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9B" w:rsidRPr="00892159" w:rsidRDefault="00A4469B" w:rsidP="006B7AEA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892159">
        <w:rPr>
          <w:b/>
          <w:sz w:val="26"/>
          <w:szCs w:val="26"/>
        </w:rPr>
        <w:t>Phụ lục I</w:t>
      </w:r>
    </w:p>
    <w:p w:rsidR="00704A20" w:rsidRDefault="00704A20" w:rsidP="006B7AE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DANH MỤC </w:t>
      </w:r>
      <w:r w:rsidR="00A4469B" w:rsidRPr="00892159">
        <w:rPr>
          <w:b/>
          <w:sz w:val="26"/>
          <w:szCs w:val="26"/>
        </w:rPr>
        <w:t xml:space="preserve">THỦ TỤC HÀNH CHÍNH MỚI BAN HÀNH THUỘC </w:t>
      </w:r>
      <w:r>
        <w:rPr>
          <w:b/>
          <w:sz w:val="26"/>
          <w:szCs w:val="26"/>
        </w:rPr>
        <w:t>THẨM QUYỀN GIẢI QUYẾT</w:t>
      </w:r>
      <w:r w:rsidR="00A4469B" w:rsidRPr="00892159">
        <w:rPr>
          <w:b/>
          <w:sz w:val="26"/>
          <w:szCs w:val="26"/>
        </w:rPr>
        <w:t xml:space="preserve"> CỦA </w:t>
      </w:r>
      <w:r>
        <w:rPr>
          <w:b/>
          <w:sz w:val="26"/>
          <w:szCs w:val="26"/>
        </w:rPr>
        <w:t xml:space="preserve">UBND CẤP XÃ ÁP DỤNG TRÊN ĐỊA BÀN </w:t>
      </w:r>
    </w:p>
    <w:p w:rsidR="00A4469B" w:rsidRPr="00892159" w:rsidRDefault="00A4469B" w:rsidP="006B7AEA">
      <w:pPr>
        <w:jc w:val="center"/>
        <w:rPr>
          <w:b/>
          <w:sz w:val="26"/>
          <w:szCs w:val="26"/>
        </w:rPr>
      </w:pPr>
      <w:r w:rsidRPr="00892159">
        <w:rPr>
          <w:b/>
          <w:sz w:val="26"/>
          <w:szCs w:val="26"/>
        </w:rPr>
        <w:t xml:space="preserve"> TỈNH THỪA THIÊN HUẾ</w:t>
      </w:r>
    </w:p>
    <w:p w:rsidR="00A4469B" w:rsidRPr="00892159" w:rsidRDefault="00A4469B" w:rsidP="006B7AEA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892159">
        <w:rPr>
          <w:i/>
          <w:sz w:val="26"/>
          <w:szCs w:val="26"/>
        </w:rPr>
        <w:t xml:space="preserve">(Kèm theo Quyết định số </w:t>
      </w:r>
      <w:r w:rsidR="00866DFA">
        <w:rPr>
          <w:i/>
          <w:sz w:val="26"/>
          <w:szCs w:val="26"/>
        </w:rPr>
        <w:t>1530</w:t>
      </w:r>
      <w:r w:rsidRPr="00892159">
        <w:rPr>
          <w:i/>
          <w:sz w:val="26"/>
          <w:szCs w:val="26"/>
        </w:rPr>
        <w:t xml:space="preserve">  /QĐ-UBND  ngày  </w:t>
      </w:r>
      <w:r w:rsidR="00866DFA">
        <w:rPr>
          <w:i/>
          <w:sz w:val="26"/>
          <w:szCs w:val="26"/>
        </w:rPr>
        <w:t>11</w:t>
      </w:r>
      <w:r w:rsidRPr="00892159">
        <w:rPr>
          <w:i/>
          <w:sz w:val="26"/>
          <w:szCs w:val="26"/>
        </w:rPr>
        <w:t xml:space="preserve"> tháng  </w:t>
      </w:r>
      <w:r w:rsidR="00866DFA">
        <w:rPr>
          <w:i/>
          <w:sz w:val="26"/>
          <w:szCs w:val="26"/>
        </w:rPr>
        <w:t>7</w:t>
      </w:r>
      <w:r w:rsidRPr="00892159">
        <w:rPr>
          <w:i/>
          <w:sz w:val="26"/>
          <w:szCs w:val="26"/>
        </w:rPr>
        <w:t xml:space="preserve">  năm 20</w:t>
      </w:r>
      <w:r w:rsidR="005C4D30">
        <w:rPr>
          <w:i/>
          <w:sz w:val="26"/>
          <w:szCs w:val="26"/>
        </w:rPr>
        <w:t>18</w:t>
      </w:r>
      <w:r w:rsidRPr="00892159">
        <w:rPr>
          <w:i/>
          <w:sz w:val="26"/>
          <w:szCs w:val="26"/>
        </w:rPr>
        <w:t xml:space="preserve"> </w:t>
      </w:r>
    </w:p>
    <w:p w:rsidR="00A4469B" w:rsidRPr="00892159" w:rsidRDefault="00A4469B" w:rsidP="006B7AEA">
      <w:pPr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892159">
        <w:rPr>
          <w:i/>
          <w:sz w:val="26"/>
          <w:szCs w:val="26"/>
        </w:rPr>
        <w:t>của Chủ tịch Ủy ban nhân dân tỉnh)</w:t>
      </w:r>
    </w:p>
    <w:p w:rsidR="00E34216" w:rsidRPr="00E34216" w:rsidRDefault="0002321F" w:rsidP="00E34216">
      <w:pPr>
        <w:autoSpaceDE w:val="0"/>
        <w:autoSpaceDN w:val="0"/>
        <w:adjustRightInd w:val="0"/>
        <w:spacing w:before="120"/>
        <w:jc w:val="center"/>
        <w:rPr>
          <w:b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-1905</wp:posOffset>
                </wp:positionV>
                <wp:extent cx="914400" cy="0"/>
                <wp:effectExtent l="9525" t="7620" r="952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-.15pt" to="261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tqh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"/>
            </w:pict>
          </mc:Fallback>
        </mc:AlternateContent>
      </w:r>
    </w:p>
    <w:p w:rsidR="00A4469B" w:rsidRPr="00E34216" w:rsidRDefault="00E34216" w:rsidP="00E34216">
      <w:pPr>
        <w:autoSpaceDE w:val="0"/>
        <w:autoSpaceDN w:val="0"/>
        <w:adjustRightInd w:val="0"/>
        <w:spacing w:before="120"/>
        <w:jc w:val="center"/>
        <w:rPr>
          <w:b/>
          <w:sz w:val="26"/>
          <w:szCs w:val="26"/>
        </w:rPr>
      </w:pPr>
      <w:r w:rsidRPr="00E34216">
        <w:rPr>
          <w:b/>
          <w:sz w:val="26"/>
          <w:szCs w:val="26"/>
        </w:rPr>
        <w:t>PHẦN I. DANH MỤC THỦ TỤC HÀNH CHÍNH</w:t>
      </w:r>
    </w:p>
    <w:p w:rsidR="00E34216" w:rsidRPr="00BB08CB" w:rsidRDefault="00E34216" w:rsidP="00A4469B">
      <w:pPr>
        <w:autoSpaceDE w:val="0"/>
        <w:autoSpaceDN w:val="0"/>
        <w:adjustRightInd w:val="0"/>
        <w:spacing w:before="120"/>
        <w:rPr>
          <w:sz w:val="16"/>
          <w:szCs w:val="16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1134"/>
        <w:gridCol w:w="1802"/>
        <w:gridCol w:w="1175"/>
        <w:gridCol w:w="1701"/>
      </w:tblGrid>
      <w:tr w:rsidR="00A4469B" w:rsidRPr="00892159" w:rsidTr="009F291E">
        <w:trPr>
          <w:trHeight w:val="756"/>
        </w:trPr>
        <w:tc>
          <w:tcPr>
            <w:tcW w:w="709" w:type="dxa"/>
          </w:tcPr>
          <w:p w:rsidR="00A4469B" w:rsidRPr="00892159" w:rsidRDefault="00A4469B" w:rsidP="00757925">
            <w:pPr>
              <w:spacing w:before="120" w:after="100" w:afterAutospacing="1"/>
              <w:jc w:val="center"/>
              <w:rPr>
                <w:b/>
                <w:sz w:val="26"/>
                <w:szCs w:val="26"/>
              </w:rPr>
            </w:pPr>
            <w:r w:rsidRPr="00892159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977" w:type="dxa"/>
            <w:vAlign w:val="center"/>
          </w:tcPr>
          <w:p w:rsidR="00A4469B" w:rsidRPr="00892159" w:rsidRDefault="00A4469B" w:rsidP="00757925">
            <w:pPr>
              <w:spacing w:before="120" w:after="100" w:afterAutospacing="1"/>
              <w:jc w:val="center"/>
              <w:rPr>
                <w:b/>
                <w:sz w:val="26"/>
                <w:szCs w:val="26"/>
              </w:rPr>
            </w:pPr>
            <w:r w:rsidRPr="00892159">
              <w:rPr>
                <w:b/>
                <w:sz w:val="26"/>
                <w:szCs w:val="26"/>
              </w:rPr>
              <w:t>Tên TTHC</w:t>
            </w:r>
          </w:p>
        </w:tc>
        <w:tc>
          <w:tcPr>
            <w:tcW w:w="1134" w:type="dxa"/>
            <w:vAlign w:val="center"/>
          </w:tcPr>
          <w:p w:rsidR="00A4469B" w:rsidRPr="00892159" w:rsidRDefault="00A4469B" w:rsidP="00757925">
            <w:pPr>
              <w:spacing w:before="120" w:after="100" w:afterAutospacing="1"/>
              <w:jc w:val="center"/>
              <w:rPr>
                <w:b/>
                <w:sz w:val="26"/>
                <w:szCs w:val="26"/>
              </w:rPr>
            </w:pPr>
            <w:r w:rsidRPr="00892159">
              <w:rPr>
                <w:b/>
                <w:sz w:val="26"/>
                <w:szCs w:val="26"/>
              </w:rPr>
              <w:t>Thời hạn giải quyết</w:t>
            </w:r>
          </w:p>
        </w:tc>
        <w:tc>
          <w:tcPr>
            <w:tcW w:w="1802" w:type="dxa"/>
            <w:vAlign w:val="center"/>
          </w:tcPr>
          <w:p w:rsidR="00A4469B" w:rsidRPr="00892159" w:rsidRDefault="00A4469B" w:rsidP="00757925">
            <w:pPr>
              <w:spacing w:before="120" w:after="100" w:afterAutospacing="1"/>
              <w:jc w:val="center"/>
              <w:rPr>
                <w:b/>
                <w:sz w:val="26"/>
                <w:szCs w:val="26"/>
              </w:rPr>
            </w:pPr>
            <w:r w:rsidRPr="00892159">
              <w:rPr>
                <w:b/>
                <w:sz w:val="26"/>
                <w:szCs w:val="26"/>
              </w:rPr>
              <w:t>Địa điểm thực hiện</w:t>
            </w:r>
          </w:p>
        </w:tc>
        <w:tc>
          <w:tcPr>
            <w:tcW w:w="1175" w:type="dxa"/>
            <w:vAlign w:val="center"/>
          </w:tcPr>
          <w:p w:rsidR="00A4469B" w:rsidRPr="00892159" w:rsidRDefault="00A4469B" w:rsidP="00757925">
            <w:pPr>
              <w:spacing w:before="120" w:after="100" w:afterAutospacing="1"/>
              <w:jc w:val="center"/>
              <w:rPr>
                <w:b/>
                <w:sz w:val="26"/>
                <w:szCs w:val="26"/>
              </w:rPr>
            </w:pPr>
            <w:r w:rsidRPr="00892159">
              <w:rPr>
                <w:b/>
                <w:sz w:val="26"/>
                <w:szCs w:val="26"/>
              </w:rPr>
              <w:t>Phí, lệ phí (nếu có)</w:t>
            </w:r>
          </w:p>
        </w:tc>
        <w:tc>
          <w:tcPr>
            <w:tcW w:w="1701" w:type="dxa"/>
            <w:vAlign w:val="center"/>
          </w:tcPr>
          <w:p w:rsidR="00A4469B" w:rsidRPr="00892159" w:rsidRDefault="00A4469B" w:rsidP="00757925">
            <w:pPr>
              <w:spacing w:before="120" w:after="100" w:afterAutospacing="1"/>
              <w:jc w:val="center"/>
              <w:rPr>
                <w:b/>
                <w:sz w:val="26"/>
                <w:szCs w:val="26"/>
              </w:rPr>
            </w:pPr>
            <w:r w:rsidRPr="00892159">
              <w:rPr>
                <w:b/>
                <w:sz w:val="26"/>
                <w:szCs w:val="26"/>
              </w:rPr>
              <w:t>Căn cứ pháp lý</w:t>
            </w:r>
          </w:p>
        </w:tc>
      </w:tr>
      <w:tr w:rsidR="00A4469B" w:rsidRPr="00892159" w:rsidTr="009F291E">
        <w:trPr>
          <w:trHeight w:val="2510"/>
        </w:trPr>
        <w:tc>
          <w:tcPr>
            <w:tcW w:w="709" w:type="dxa"/>
            <w:vAlign w:val="center"/>
          </w:tcPr>
          <w:p w:rsidR="00A4469B" w:rsidRPr="00892159" w:rsidRDefault="006B7AEA" w:rsidP="00757925">
            <w:pPr>
              <w:spacing w:before="120" w:after="100" w:afterAutospacing="1"/>
              <w:jc w:val="both"/>
              <w:rPr>
                <w:sz w:val="26"/>
              </w:rPr>
            </w:pPr>
            <w:r>
              <w:rPr>
                <w:sz w:val="26"/>
              </w:rPr>
              <w:t>1</w:t>
            </w:r>
            <w:r w:rsidR="00A5471C">
              <w:rPr>
                <w:sz w:val="26"/>
              </w:rPr>
              <w:t>.</w:t>
            </w:r>
          </w:p>
        </w:tc>
        <w:tc>
          <w:tcPr>
            <w:tcW w:w="2977" w:type="dxa"/>
            <w:vAlign w:val="center"/>
          </w:tcPr>
          <w:p w:rsidR="00A4469B" w:rsidRPr="00892159" w:rsidRDefault="00A4469B" w:rsidP="00757925">
            <w:pPr>
              <w:spacing w:after="120" w:line="276" w:lineRule="auto"/>
              <w:jc w:val="both"/>
              <w:rPr>
                <w:sz w:val="26"/>
                <w:lang w:val="vi-VN"/>
              </w:rPr>
            </w:pPr>
            <w:r w:rsidRPr="00892159">
              <w:rPr>
                <w:sz w:val="26"/>
                <w:szCs w:val="26"/>
              </w:rPr>
              <w:t>Xét hưởng chính sách hỗ trợ cho đối tượng sinh con đúng chính sách dân số</w:t>
            </w:r>
          </w:p>
        </w:tc>
        <w:tc>
          <w:tcPr>
            <w:tcW w:w="1134" w:type="dxa"/>
            <w:vAlign w:val="center"/>
          </w:tcPr>
          <w:p w:rsidR="00A4469B" w:rsidRPr="00892159" w:rsidRDefault="00A4469B" w:rsidP="00757925">
            <w:pPr>
              <w:spacing w:before="120" w:after="100" w:afterAutospacing="1"/>
              <w:jc w:val="center"/>
              <w:rPr>
                <w:sz w:val="26"/>
              </w:rPr>
            </w:pPr>
            <w:r w:rsidRPr="00892159">
              <w:rPr>
                <w:sz w:val="26"/>
              </w:rPr>
              <w:t>10 ngày làm việc</w:t>
            </w:r>
          </w:p>
        </w:tc>
        <w:tc>
          <w:tcPr>
            <w:tcW w:w="1802" w:type="dxa"/>
            <w:vAlign w:val="center"/>
          </w:tcPr>
          <w:p w:rsidR="00A4469B" w:rsidRPr="00892159" w:rsidRDefault="00A4469B" w:rsidP="00757925">
            <w:pPr>
              <w:spacing w:after="120"/>
              <w:ind w:left="-57" w:right="-57"/>
              <w:jc w:val="center"/>
              <w:rPr>
                <w:sz w:val="26"/>
                <w:szCs w:val="28"/>
              </w:rPr>
            </w:pPr>
            <w:r w:rsidRPr="00892159">
              <w:rPr>
                <w:sz w:val="26"/>
                <w:szCs w:val="26"/>
              </w:rPr>
              <w:t>Ủy ban nhân dân cấp xã</w:t>
            </w:r>
          </w:p>
        </w:tc>
        <w:tc>
          <w:tcPr>
            <w:tcW w:w="1175" w:type="dxa"/>
            <w:vAlign w:val="center"/>
          </w:tcPr>
          <w:p w:rsidR="00A4469B" w:rsidRPr="00892159" w:rsidRDefault="00A4469B" w:rsidP="00757925">
            <w:pPr>
              <w:spacing w:before="120" w:after="100" w:afterAutospacing="1"/>
              <w:jc w:val="center"/>
              <w:rPr>
                <w:sz w:val="26"/>
              </w:rPr>
            </w:pPr>
            <w:r w:rsidRPr="00892159">
              <w:rPr>
                <w:sz w:val="26"/>
              </w:rPr>
              <w:t>Không có</w:t>
            </w:r>
          </w:p>
        </w:tc>
        <w:tc>
          <w:tcPr>
            <w:tcW w:w="1701" w:type="dxa"/>
            <w:vAlign w:val="center"/>
          </w:tcPr>
          <w:p w:rsidR="00A4469B" w:rsidRPr="00892159" w:rsidRDefault="00A4469B" w:rsidP="006B7AEA">
            <w:pPr>
              <w:spacing w:before="120" w:after="100" w:afterAutospacing="1"/>
              <w:jc w:val="center"/>
              <w:rPr>
                <w:sz w:val="26"/>
              </w:rPr>
            </w:pPr>
            <w:r w:rsidRPr="00892159">
              <w:rPr>
                <w:sz w:val="26"/>
                <w:szCs w:val="26"/>
                <w:lang w:val="es-ES"/>
              </w:rPr>
              <w:t xml:space="preserve">Thông tư liên tịch số 07/2016/TTLT-BYT-BTC-BLĐTBXH ngày 15/4/2016 </w:t>
            </w:r>
          </w:p>
        </w:tc>
      </w:tr>
    </w:tbl>
    <w:p w:rsidR="00A4469B" w:rsidRPr="00892159" w:rsidRDefault="00A4469B" w:rsidP="00A4469B">
      <w:pPr>
        <w:jc w:val="center"/>
        <w:rPr>
          <w:b/>
          <w:sz w:val="26"/>
          <w:szCs w:val="26"/>
        </w:rPr>
      </w:pPr>
    </w:p>
    <w:p w:rsidR="00A4469B" w:rsidRPr="00892159" w:rsidRDefault="00A4469B" w:rsidP="00A4469B">
      <w:pPr>
        <w:jc w:val="center"/>
        <w:rPr>
          <w:b/>
          <w:sz w:val="26"/>
          <w:szCs w:val="26"/>
        </w:rPr>
      </w:pPr>
    </w:p>
    <w:sectPr w:rsidR="00A4469B" w:rsidRPr="00892159" w:rsidSect="006B7AEA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9B"/>
    <w:rsid w:val="0002321F"/>
    <w:rsid w:val="001810FE"/>
    <w:rsid w:val="002B4E1E"/>
    <w:rsid w:val="00317838"/>
    <w:rsid w:val="00350495"/>
    <w:rsid w:val="004A0B76"/>
    <w:rsid w:val="005C4D30"/>
    <w:rsid w:val="006B7AEA"/>
    <w:rsid w:val="006D6FED"/>
    <w:rsid w:val="00704A20"/>
    <w:rsid w:val="00866DFA"/>
    <w:rsid w:val="009F291E"/>
    <w:rsid w:val="00A4469B"/>
    <w:rsid w:val="00A5471C"/>
    <w:rsid w:val="00BB08CB"/>
    <w:rsid w:val="00E34216"/>
    <w:rsid w:val="00EE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Thi Hong</dc:creator>
  <cp:lastModifiedBy>Windows User</cp:lastModifiedBy>
  <cp:revision>2</cp:revision>
  <dcterms:created xsi:type="dcterms:W3CDTF">2018-07-24T07:15:00Z</dcterms:created>
  <dcterms:modified xsi:type="dcterms:W3CDTF">2018-07-24T07:15:00Z</dcterms:modified>
</cp:coreProperties>
</file>